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D873" w14:textId="77777777" w:rsidR="000C10C6" w:rsidRDefault="00011CFF">
      <w:pPr>
        <w:spacing w:beforeLines="50" w:before="157"/>
        <w:jc w:val="lef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附件</w:t>
      </w:r>
      <w:r>
        <w:rPr>
          <w:rFonts w:ascii="仿宋" w:eastAsia="仿宋" w:hAnsi="仿宋" w:cs="仿宋" w:hint="eastAsia"/>
          <w:sz w:val="22"/>
          <w:szCs w:val="22"/>
        </w:rPr>
        <w:t>3</w:t>
      </w:r>
      <w:r>
        <w:rPr>
          <w:rFonts w:ascii="仿宋" w:eastAsia="仿宋" w:hAnsi="仿宋" w:cs="仿宋" w:hint="eastAsia"/>
          <w:sz w:val="22"/>
          <w:szCs w:val="22"/>
        </w:rPr>
        <w:t>：</w:t>
      </w:r>
    </w:p>
    <w:p w14:paraId="6117981B" w14:textId="5B31B853" w:rsidR="000C10C6" w:rsidRDefault="00011CFF">
      <w:pPr>
        <w:spacing w:beforeLines="100" w:before="314"/>
        <w:ind w:leftChars="100" w:left="210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郑州升达经贸管理学院</w:t>
      </w:r>
      <w:r>
        <w:rPr>
          <w:rFonts w:eastAsia="黑体"/>
          <w:b/>
          <w:bCs/>
          <w:sz w:val="44"/>
        </w:rPr>
        <w:t>第</w:t>
      </w:r>
      <w:r>
        <w:rPr>
          <w:rFonts w:eastAsia="黑体" w:hint="eastAsia"/>
          <w:b/>
          <w:bCs/>
          <w:sz w:val="44"/>
        </w:rPr>
        <w:t>十一</w:t>
      </w:r>
      <w:r>
        <w:rPr>
          <w:rFonts w:eastAsia="黑体"/>
          <w:b/>
          <w:bCs/>
          <w:sz w:val="44"/>
        </w:rPr>
        <w:t>届全国大学生电子商务</w:t>
      </w:r>
    </w:p>
    <w:p w14:paraId="613325F7" w14:textId="77777777" w:rsidR="000C10C6" w:rsidRDefault="00011CFF">
      <w:pPr>
        <w:spacing w:beforeLines="100" w:before="314"/>
        <w:ind w:leftChars="100" w:left="210"/>
        <w:jc w:val="center"/>
        <w:rPr>
          <w:rFonts w:eastAsia="隶书"/>
          <w:sz w:val="72"/>
        </w:rPr>
      </w:pPr>
      <w:r>
        <w:rPr>
          <w:rFonts w:eastAsia="黑体"/>
          <w:b/>
          <w:bCs/>
          <w:sz w:val="44"/>
        </w:rPr>
        <w:t>“</w:t>
      </w:r>
      <w:r>
        <w:rPr>
          <w:rFonts w:eastAsia="黑体"/>
          <w:b/>
          <w:bCs/>
          <w:sz w:val="44"/>
        </w:rPr>
        <w:t>创新</w:t>
      </w:r>
      <w:r>
        <w:rPr>
          <w:rFonts w:eastAsia="黑体" w:hint="eastAsia"/>
          <w:b/>
          <w:bCs/>
          <w:sz w:val="44"/>
        </w:rPr>
        <w:t>、</w:t>
      </w:r>
      <w:r>
        <w:rPr>
          <w:rFonts w:eastAsia="黑体"/>
          <w:b/>
          <w:bCs/>
          <w:sz w:val="44"/>
        </w:rPr>
        <w:t>创意</w:t>
      </w:r>
      <w:r>
        <w:rPr>
          <w:rFonts w:eastAsia="黑体" w:hint="eastAsia"/>
          <w:b/>
          <w:bCs/>
          <w:sz w:val="44"/>
        </w:rPr>
        <w:t>及</w:t>
      </w:r>
      <w:r>
        <w:rPr>
          <w:rFonts w:eastAsia="黑体"/>
          <w:b/>
          <w:bCs/>
          <w:sz w:val="44"/>
        </w:rPr>
        <w:t>创业</w:t>
      </w:r>
      <w:r>
        <w:rPr>
          <w:rFonts w:eastAsia="黑体"/>
          <w:b/>
          <w:bCs/>
          <w:sz w:val="44"/>
        </w:rPr>
        <w:t>”</w:t>
      </w:r>
      <w:r>
        <w:rPr>
          <w:rFonts w:eastAsia="黑体"/>
          <w:b/>
          <w:bCs/>
          <w:sz w:val="44"/>
        </w:rPr>
        <w:t>挑战赛</w:t>
      </w:r>
    </w:p>
    <w:p w14:paraId="02444CA0" w14:textId="77777777" w:rsidR="000C10C6" w:rsidRDefault="000C10C6">
      <w:pPr>
        <w:spacing w:beforeLines="50" w:before="157"/>
        <w:rPr>
          <w:rFonts w:ascii="仿宋" w:eastAsia="仿宋" w:hAnsi="仿宋" w:cs="仿宋"/>
          <w:b/>
          <w:bCs/>
          <w:sz w:val="28"/>
          <w:szCs w:val="28"/>
        </w:rPr>
      </w:pPr>
    </w:p>
    <w:p w14:paraId="113C4C14" w14:textId="77777777" w:rsidR="000C10C6" w:rsidRDefault="00011CFF">
      <w:pPr>
        <w:spacing w:beforeLines="50" w:before="157" w:line="360" w:lineRule="auto"/>
        <w:ind w:firstLineChars="400" w:firstLine="1285"/>
        <w:jc w:val="lef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>作品名称：</w:t>
      </w:r>
    </w:p>
    <w:p w14:paraId="513F465A" w14:textId="77777777" w:rsidR="000C10C6" w:rsidRDefault="00011CFF">
      <w:pPr>
        <w:spacing w:beforeLines="50" w:before="157" w:line="360" w:lineRule="auto"/>
        <w:ind w:firstLineChars="400" w:firstLine="1285"/>
        <w:jc w:val="lef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>学</w:t>
      </w:r>
      <w:r>
        <w:rPr>
          <w:rFonts w:ascii="仿宋" w:eastAsia="仿宋" w:hAnsi="仿宋" w:cs="仿宋" w:hint="eastAsia"/>
          <w:b/>
          <w:bCs/>
          <w:sz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</w:rPr>
        <w:t>院：</w:t>
      </w:r>
    </w:p>
    <w:p w14:paraId="037AC630" w14:textId="77777777" w:rsidR="000C10C6" w:rsidRDefault="00011CFF">
      <w:pPr>
        <w:spacing w:beforeLines="50" w:before="157" w:line="360" w:lineRule="auto"/>
        <w:ind w:firstLineChars="400" w:firstLine="1285"/>
        <w:jc w:val="lef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>申</w:t>
      </w:r>
      <w:r>
        <w:rPr>
          <w:rFonts w:ascii="仿宋" w:eastAsia="仿宋" w:hAnsi="仿宋" w:cs="仿宋" w:hint="eastAsia"/>
          <w:b/>
          <w:bCs/>
          <w:sz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</w:rPr>
        <w:t>报</w:t>
      </w:r>
      <w:r>
        <w:rPr>
          <w:rFonts w:ascii="仿宋" w:eastAsia="仿宋" w:hAnsi="仿宋" w:cs="仿宋" w:hint="eastAsia"/>
          <w:b/>
          <w:bCs/>
          <w:sz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</w:rPr>
        <w:t>人：</w:t>
      </w:r>
    </w:p>
    <w:p w14:paraId="1811CA99" w14:textId="77777777" w:rsidR="000C10C6" w:rsidRDefault="00011CFF">
      <w:pPr>
        <w:spacing w:beforeLines="50" w:before="157" w:line="360" w:lineRule="auto"/>
        <w:ind w:firstLineChars="400" w:firstLine="1285"/>
        <w:jc w:val="lef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>团队名称：</w:t>
      </w:r>
    </w:p>
    <w:p w14:paraId="7D961B08" w14:textId="77777777" w:rsidR="000C10C6" w:rsidRDefault="00011CFF">
      <w:pPr>
        <w:spacing w:beforeLines="50" w:before="157" w:line="360" w:lineRule="auto"/>
        <w:ind w:firstLineChars="400" w:firstLine="1285"/>
        <w:jc w:val="left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>指导老师：</w:t>
      </w:r>
    </w:p>
    <w:p w14:paraId="0297FEBE" w14:textId="77777777" w:rsidR="000C10C6" w:rsidRDefault="000C10C6">
      <w:pPr>
        <w:spacing w:line="520" w:lineRule="exact"/>
        <w:rPr>
          <w:rFonts w:ascii="仿宋" w:eastAsia="仿宋" w:hAnsi="仿宋" w:cs="仿宋"/>
          <w:sz w:val="28"/>
        </w:rPr>
      </w:pPr>
    </w:p>
    <w:p w14:paraId="1C1463D1" w14:textId="77777777" w:rsidR="000C10C6" w:rsidRDefault="000C10C6">
      <w:pPr>
        <w:spacing w:line="520" w:lineRule="exact"/>
        <w:rPr>
          <w:rFonts w:ascii="仿宋" w:eastAsia="仿宋" w:hAnsi="仿宋" w:cs="仿宋"/>
          <w:sz w:val="28"/>
        </w:rPr>
      </w:pPr>
    </w:p>
    <w:p w14:paraId="55460385" w14:textId="77777777" w:rsidR="000C10C6" w:rsidRDefault="00011CFF">
      <w:pPr>
        <w:spacing w:line="520" w:lineRule="exact"/>
        <w:ind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类别：</w:t>
      </w:r>
    </w:p>
    <w:p w14:paraId="7A01F7CE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1</w:t>
      </w:r>
      <w:r>
        <w:rPr>
          <w:rFonts w:ascii="仿宋" w:eastAsia="仿宋" w:hAnsi="仿宋" w:cs="仿宋" w:hint="eastAsia"/>
          <w:sz w:val="28"/>
        </w:rPr>
        <w:t>、三农电子商务</w:t>
      </w:r>
    </w:p>
    <w:p w14:paraId="388C88A8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 w:hint="eastAsia"/>
          <w:sz w:val="28"/>
        </w:rPr>
        <w:t>、工业电子商务</w:t>
      </w:r>
    </w:p>
    <w:p w14:paraId="02636163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3</w:t>
      </w:r>
      <w:r>
        <w:rPr>
          <w:rFonts w:ascii="仿宋" w:eastAsia="仿宋" w:hAnsi="仿宋" w:cs="仿宋" w:hint="eastAsia"/>
          <w:sz w:val="28"/>
        </w:rPr>
        <w:t>、跨境电子商务</w:t>
      </w:r>
    </w:p>
    <w:p w14:paraId="399BC9F7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4</w:t>
      </w:r>
      <w:r>
        <w:rPr>
          <w:rFonts w:ascii="仿宋" w:eastAsia="仿宋" w:hAnsi="仿宋" w:cs="仿宋" w:hint="eastAsia"/>
          <w:sz w:val="28"/>
        </w:rPr>
        <w:t>、电子商务物流</w:t>
      </w:r>
    </w:p>
    <w:p w14:paraId="289FC8A6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5</w:t>
      </w:r>
      <w:r>
        <w:rPr>
          <w:rFonts w:ascii="仿宋" w:eastAsia="仿宋" w:hAnsi="仿宋" w:cs="仿宋" w:hint="eastAsia"/>
          <w:sz w:val="28"/>
        </w:rPr>
        <w:t>、互联网金融</w:t>
      </w:r>
    </w:p>
    <w:p w14:paraId="14E15077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6</w:t>
      </w:r>
      <w:r>
        <w:rPr>
          <w:rFonts w:ascii="仿宋" w:eastAsia="仿宋" w:hAnsi="仿宋" w:cs="仿宋" w:hint="eastAsia"/>
          <w:sz w:val="28"/>
        </w:rPr>
        <w:t>、移动电子商务</w:t>
      </w:r>
    </w:p>
    <w:p w14:paraId="22D895A3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7</w:t>
      </w:r>
      <w:r>
        <w:rPr>
          <w:rFonts w:ascii="仿宋" w:eastAsia="仿宋" w:hAnsi="仿宋" w:cs="仿宋" w:hint="eastAsia"/>
          <w:sz w:val="28"/>
        </w:rPr>
        <w:t>、旅游电子商务</w:t>
      </w:r>
    </w:p>
    <w:p w14:paraId="69F14EBA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8</w:t>
      </w:r>
      <w:r>
        <w:rPr>
          <w:rFonts w:ascii="仿宋" w:eastAsia="仿宋" w:hAnsi="仿宋" w:cs="仿宋" w:hint="eastAsia"/>
          <w:sz w:val="28"/>
        </w:rPr>
        <w:t>、校园电子商务</w:t>
      </w:r>
    </w:p>
    <w:p w14:paraId="69661E78" w14:textId="77777777" w:rsidR="000C10C6" w:rsidRDefault="00011CFF">
      <w:pPr>
        <w:tabs>
          <w:tab w:val="left" w:pos="1620"/>
        </w:tabs>
        <w:spacing w:line="520" w:lineRule="exact"/>
        <w:ind w:leftChars="513" w:left="1077" w:firstLineChars="400" w:firstLine="112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sym w:font="Wingdings 2" w:char="00A3"/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8"/>
        </w:rPr>
        <w:t>9</w:t>
      </w:r>
      <w:r>
        <w:rPr>
          <w:rFonts w:ascii="仿宋" w:eastAsia="仿宋" w:hAnsi="仿宋" w:cs="仿宋" w:hint="eastAsia"/>
          <w:sz w:val="28"/>
        </w:rPr>
        <w:t>、其他类电子商务</w:t>
      </w:r>
    </w:p>
    <w:p w14:paraId="0DABC6D3" w14:textId="77777777" w:rsidR="000C10C6" w:rsidRDefault="000C10C6">
      <w:pPr>
        <w:rPr>
          <w:rFonts w:asciiTheme="minorEastAsia" w:hAnsiTheme="minorEastAsia" w:cstheme="minorEastAsia"/>
          <w:color w:val="333333"/>
          <w:sz w:val="28"/>
          <w:szCs w:val="28"/>
        </w:rPr>
      </w:pPr>
    </w:p>
    <w:sectPr w:rsidR="000C10C6">
      <w:pgSz w:w="11906" w:h="16838"/>
      <w:pgMar w:top="720" w:right="720" w:bottom="720" w:left="720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B88C" w14:textId="77777777" w:rsidR="00011CFF" w:rsidRDefault="00011CFF" w:rsidP="00011CFF">
      <w:r>
        <w:separator/>
      </w:r>
    </w:p>
  </w:endnote>
  <w:endnote w:type="continuationSeparator" w:id="0">
    <w:p w14:paraId="07AC7AD4" w14:textId="77777777" w:rsidR="00011CFF" w:rsidRDefault="00011CFF" w:rsidP="0001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4F57" w14:textId="77777777" w:rsidR="00011CFF" w:rsidRDefault="00011CFF" w:rsidP="00011CFF">
      <w:r>
        <w:separator/>
      </w:r>
    </w:p>
  </w:footnote>
  <w:footnote w:type="continuationSeparator" w:id="0">
    <w:p w14:paraId="6AC33B96" w14:textId="77777777" w:rsidR="00011CFF" w:rsidRDefault="00011CFF" w:rsidP="0001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7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825"/>
    <w:rsid w:val="00011CFF"/>
    <w:rsid w:val="000C10C6"/>
    <w:rsid w:val="0024724B"/>
    <w:rsid w:val="007309A0"/>
    <w:rsid w:val="00863A60"/>
    <w:rsid w:val="00BD036D"/>
    <w:rsid w:val="00C53825"/>
    <w:rsid w:val="051408B8"/>
    <w:rsid w:val="0CD2327E"/>
    <w:rsid w:val="10A650EF"/>
    <w:rsid w:val="11892FDB"/>
    <w:rsid w:val="153079F1"/>
    <w:rsid w:val="1F774D55"/>
    <w:rsid w:val="1FC361C3"/>
    <w:rsid w:val="2B1D684D"/>
    <w:rsid w:val="309847A6"/>
    <w:rsid w:val="36C8687A"/>
    <w:rsid w:val="3A572694"/>
    <w:rsid w:val="476A67F4"/>
    <w:rsid w:val="4E4C3F30"/>
    <w:rsid w:val="56E50DD8"/>
    <w:rsid w:val="5B9B495B"/>
    <w:rsid w:val="610F0571"/>
    <w:rsid w:val="671F3004"/>
    <w:rsid w:val="67F63FF8"/>
    <w:rsid w:val="70BC4117"/>
    <w:rsid w:val="73441E0D"/>
    <w:rsid w:val="7FDE0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13F70"/>
  <w15:docId w15:val="{02A141D3-763D-4182-9314-BEFAA5EC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rFonts w:ascii="Times New Roman" w:eastAsia="宋体" w:hAnsi="Times New Roman" w:cs="Times New Roman"/>
      <w:color w:val="000000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16706</dc:creator>
  <cp:lastModifiedBy>Administrator</cp:lastModifiedBy>
  <cp:revision>4</cp:revision>
  <dcterms:created xsi:type="dcterms:W3CDTF">2018-12-24T07:54:00Z</dcterms:created>
  <dcterms:modified xsi:type="dcterms:W3CDTF">2021-04-20T05:29:00Z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